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D0E" w:rsidRPr="00050FC0" w:rsidRDefault="001C6D0E" w:rsidP="001C6D0E">
      <w:pPr>
        <w:ind w:left="2880" w:firstLine="720"/>
        <w:rPr>
          <w:rFonts w:ascii="Century Gothic" w:hAnsi="Century Gothic"/>
          <w:b/>
        </w:rPr>
      </w:pPr>
      <w:bookmarkStart w:id="0" w:name="_GoBack"/>
      <w:bookmarkEnd w:id="0"/>
      <w:r w:rsidRPr="00050FC0">
        <w:rPr>
          <w:rFonts w:ascii="Century Gothic" w:hAnsi="Century Gothic"/>
          <w:b/>
        </w:rPr>
        <w:t>ΠΙΝΑΚΑΣ Β3</w:t>
      </w:r>
    </w:p>
    <w:p w:rsidR="00050FC0" w:rsidRDefault="00050FC0" w:rsidP="001C6D0E">
      <w:pPr>
        <w:rPr>
          <w:rFonts w:ascii="Century Gothic" w:hAnsi="Century Gothic"/>
          <w:b/>
          <w:lang w:val="en-US"/>
        </w:rPr>
      </w:pPr>
    </w:p>
    <w:p w:rsidR="001C6D0E" w:rsidRPr="00050FC0" w:rsidRDefault="001C6D0E" w:rsidP="001C6D0E">
      <w:pPr>
        <w:rPr>
          <w:rFonts w:ascii="Century Gothic" w:hAnsi="Century Gothic"/>
          <w:b/>
        </w:rPr>
      </w:pPr>
      <w:r w:rsidRPr="00050FC0">
        <w:rPr>
          <w:rFonts w:ascii="Century Gothic" w:hAnsi="Century Gothic"/>
          <w:b/>
        </w:rPr>
        <w:t xml:space="preserve">ΕΞΕΙΔΙΚΕΥΣΗ ΤΟΥ ΚΡΙΤΗΡΙΟΥ </w:t>
      </w:r>
      <w:r w:rsidRPr="00050FC0">
        <w:rPr>
          <w:rFonts w:ascii="Century Gothic" w:hAnsi="Century Gothic"/>
          <w:b/>
          <w:lang w:val="en-US"/>
        </w:rPr>
        <w:t>B</w:t>
      </w:r>
      <w:r w:rsidRPr="00050FC0">
        <w:rPr>
          <w:rFonts w:ascii="Century Gothic" w:hAnsi="Century Gothic"/>
          <w:b/>
        </w:rPr>
        <w:t xml:space="preserve">3 ΣΧΕΤΙΚΑ ΜΕ ΤΗ ΣΥΜΒΑΤΟΤΗΤΑ ΤΗΣ ΠΡΟΤΕΙΝΟΜΕΝΗΣ ΠΡΑΞΗΣ ΜΕ ΤΟΥΣ ΟΡΟΥΣ, ΠΕΡΙΟΡΙΣΜΟΥΣ ΚΑΙ ΚΑΤΕΥΘΥΝΣΕΙΣ ΤΗΣ ΚΥΑ ΕΓΚΡΙΣΗΣ ΤΗΣ ΣΤΡΑΤΗΓΙΚΗΣ ΜΕΛΕΤΗΣ ΠΕΡΙΒΑΛΛΟΝΤΙΚΩΝ ΕΠΙΠΤΩΣΕΩΝ ΤΟΥ Ε.Π. «ΥΠΟΔΟΜΕΣ ΜΕΤΑΦΟΡΩΝ, ΠΕΡΙΒΑΛΛΟΝ &amp; ΑΕΙΦΟΡΟΣ ΑΝΑΠΤΥΞΗ» 2004-2020. </w:t>
      </w:r>
    </w:p>
    <w:p w:rsidR="00D452A0" w:rsidRPr="00050FC0" w:rsidRDefault="00D452A0" w:rsidP="00050FC0">
      <w:pPr>
        <w:keepLines/>
        <w:rPr>
          <w:rFonts w:ascii="Century Gothic" w:hAnsi="Century Gothic"/>
          <w:b/>
          <w:u w:val="single"/>
        </w:rPr>
      </w:pPr>
    </w:p>
    <w:p w:rsidR="00D452A0" w:rsidRPr="00331CF7" w:rsidRDefault="00D452A0" w:rsidP="00050FC0">
      <w:pPr>
        <w:keepLines/>
        <w:rPr>
          <w:rFonts w:ascii="Century Gothic" w:hAnsi="Century Gothic"/>
          <w:b/>
          <w:u w:val="single"/>
        </w:rPr>
      </w:pPr>
      <w:r w:rsidRPr="00331CF7">
        <w:rPr>
          <w:rFonts w:ascii="Century Gothic" w:hAnsi="Century Gothic"/>
          <w:b/>
          <w:u w:val="single"/>
        </w:rPr>
        <w:t>ΒΙΟΠΟΙΚΙΛΟΤΗΤΑ</w:t>
      </w:r>
    </w:p>
    <w:p w:rsidR="00D452A0" w:rsidRDefault="00D452A0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Το προτεινόμενο έργο χωροθετείται εντός περιοχών του δικτύου Natura 2000</w:t>
      </w:r>
      <w:r w:rsidR="001F2BC2">
        <w:rPr>
          <w:rFonts w:ascii="Century Gothic" w:hAnsi="Century Gothic"/>
          <w:sz w:val="20"/>
          <w:szCs w:val="20"/>
        </w:rPr>
        <w:t xml:space="preserve"> και στην περίπτωση αυτή</w:t>
      </w:r>
      <w:r w:rsidRPr="001C6D0E">
        <w:rPr>
          <w:rFonts w:ascii="Century Gothic" w:hAnsi="Century Gothic"/>
          <w:sz w:val="20"/>
          <w:szCs w:val="20"/>
        </w:rPr>
        <w:t xml:space="preserve">, λαμβάνοντας υπόψη την εγκεκριμένη ΜΠΕ του έργου και την σχετική Απόφαση Έγκρισης Περιβαλλοντικών </w:t>
      </w:r>
      <w:r w:rsidR="007C663E" w:rsidRPr="001C6D0E">
        <w:rPr>
          <w:rFonts w:ascii="Century Gothic" w:hAnsi="Century Gothic"/>
          <w:sz w:val="20"/>
          <w:szCs w:val="20"/>
        </w:rPr>
        <w:t xml:space="preserve">του </w:t>
      </w:r>
      <w:r w:rsidRPr="001C6D0E">
        <w:rPr>
          <w:rFonts w:ascii="Century Gothic" w:hAnsi="Century Gothic"/>
          <w:sz w:val="20"/>
          <w:szCs w:val="20"/>
        </w:rPr>
        <w:t xml:space="preserve">Όρων, εξασφαλίζει </w:t>
      </w:r>
      <w:r w:rsidR="001F2BC2">
        <w:rPr>
          <w:rFonts w:ascii="Century Gothic" w:hAnsi="Century Gothic"/>
          <w:sz w:val="20"/>
          <w:szCs w:val="20"/>
        </w:rPr>
        <w:t xml:space="preserve">κατά την υλοποίησή του </w:t>
      </w:r>
      <w:r w:rsidR="00DF5A7A">
        <w:rPr>
          <w:rFonts w:ascii="Century Gothic" w:hAnsi="Century Gothic"/>
          <w:sz w:val="20"/>
          <w:szCs w:val="20"/>
        </w:rPr>
        <w:t>τ</w:t>
      </w:r>
      <w:r w:rsidRPr="001C6D0E">
        <w:rPr>
          <w:rFonts w:ascii="Century Gothic" w:hAnsi="Century Gothic"/>
          <w:sz w:val="20"/>
          <w:szCs w:val="20"/>
        </w:rPr>
        <w:t>η</w:t>
      </w:r>
      <w:r w:rsidR="00DF5A7A">
        <w:rPr>
          <w:rFonts w:ascii="Century Gothic" w:hAnsi="Century Gothic"/>
          <w:sz w:val="20"/>
          <w:szCs w:val="20"/>
        </w:rPr>
        <w:t>ν</w:t>
      </w:r>
      <w:r w:rsidRPr="001C6D0E">
        <w:rPr>
          <w:rFonts w:ascii="Century Gothic" w:hAnsi="Century Gothic"/>
          <w:sz w:val="20"/>
          <w:szCs w:val="20"/>
        </w:rPr>
        <w:t xml:space="preserve"> ύπαρξη των προβλεπόμενων στη σχετική περιβαλλοντική νομοθεσία για την προστασία της βιοποικιλότητας και την ανταπόκριση στους στόχους διατήρησης των προστατευόμενων ειδών και οικοτόπων, καθώς και </w:t>
      </w:r>
      <w:r w:rsidR="00DF5A7A">
        <w:rPr>
          <w:rFonts w:ascii="Century Gothic" w:hAnsi="Century Gothic"/>
          <w:sz w:val="20"/>
          <w:szCs w:val="20"/>
        </w:rPr>
        <w:t>τ</w:t>
      </w:r>
      <w:r w:rsidRPr="001C6D0E">
        <w:rPr>
          <w:rFonts w:ascii="Century Gothic" w:hAnsi="Century Gothic"/>
          <w:sz w:val="20"/>
          <w:szCs w:val="20"/>
        </w:rPr>
        <w:t>ο</w:t>
      </w:r>
      <w:r w:rsidR="00DF5A7A">
        <w:rPr>
          <w:rFonts w:ascii="Century Gothic" w:hAnsi="Century Gothic"/>
          <w:sz w:val="20"/>
          <w:szCs w:val="20"/>
        </w:rPr>
        <w:t>ν</w:t>
      </w:r>
      <w:r w:rsidRPr="001C6D0E">
        <w:rPr>
          <w:rFonts w:ascii="Century Gothic" w:hAnsi="Century Gothic"/>
          <w:sz w:val="20"/>
          <w:szCs w:val="20"/>
        </w:rPr>
        <w:t xml:space="preserve"> έλεγχο της συμβατότητας με τις προβλέψεις των εγκεκριμένων σχεδίων διαχείρισης, όπου υφίστανται 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1C6D0E" w:rsidRPr="00050FC0" w:rsidRDefault="001C6D0E" w:rsidP="00050FC0">
      <w:pPr>
        <w:ind w:left="426"/>
        <w:rPr>
          <w:rFonts w:ascii="Century Gothic" w:hAnsi="Century Gothic"/>
          <w:b/>
        </w:rPr>
      </w:pPr>
      <w:r w:rsidRPr="00050FC0">
        <w:rPr>
          <w:rFonts w:ascii="Century Gothic" w:hAnsi="Century Gothic"/>
          <w:b/>
        </w:rPr>
        <w:t xml:space="preserve">ΝΑΙ □  </w:t>
      </w:r>
      <w:r w:rsidR="00331CF7" w:rsidRPr="00050FC0">
        <w:rPr>
          <w:rFonts w:ascii="Century Gothic" w:hAnsi="Century Gothic"/>
          <w:b/>
        </w:rPr>
        <w:t xml:space="preserve">ΟΧΙ </w:t>
      </w:r>
      <w:r w:rsidRPr="00050FC0">
        <w:rPr>
          <w:rFonts w:ascii="Century Gothic" w:hAnsi="Century Gothic"/>
          <w:b/>
        </w:rPr>
        <w:t>□</w:t>
      </w:r>
    </w:p>
    <w:p w:rsidR="00D452A0" w:rsidRDefault="00D452A0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Το έργο</w:t>
      </w:r>
      <w:r w:rsidR="007C663E" w:rsidRPr="001C6D0E">
        <w:rPr>
          <w:rFonts w:ascii="Century Gothic" w:hAnsi="Century Gothic"/>
          <w:sz w:val="20"/>
          <w:szCs w:val="20"/>
        </w:rPr>
        <w:t>, λαμβάνοντας υπόψη την εγκεκριμένη ΜΠΕ του και την σχετική Απόφαση Έγκρισης Περιβαλλοντικών του Όρων</w:t>
      </w:r>
      <w:r w:rsidRPr="001C6D0E">
        <w:rPr>
          <w:rFonts w:ascii="Century Gothic" w:hAnsi="Century Gothic"/>
          <w:sz w:val="20"/>
          <w:szCs w:val="20"/>
        </w:rPr>
        <w:t xml:space="preserve"> είναι συμβατό με την Εθνική Στρατηγική για τη Βιοποικιλότητα (φ.ε.κ. Β΄ 2383/8.8.2014)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331CF7" w:rsidRPr="00050FC0" w:rsidRDefault="00050FC0" w:rsidP="00050FC0">
      <w:pPr>
        <w:ind w:left="426"/>
        <w:rPr>
          <w:rFonts w:ascii="Century Gothic" w:hAnsi="Century Gothic"/>
          <w:b/>
        </w:rPr>
      </w:pPr>
      <w:r w:rsidRPr="00050FC0">
        <w:rPr>
          <w:rFonts w:ascii="Century Gothic" w:hAnsi="Century Gothic"/>
          <w:b/>
        </w:rPr>
        <w:t>ΝΑΙ</w:t>
      </w:r>
      <w:r w:rsidR="00331CF7" w:rsidRPr="00050FC0">
        <w:rPr>
          <w:rFonts w:ascii="Century Gothic" w:hAnsi="Century Gothic"/>
          <w:b/>
        </w:rPr>
        <w:t xml:space="preserve"> □  ΟΧΙ □</w:t>
      </w:r>
    </w:p>
    <w:p w:rsidR="00D452A0" w:rsidRDefault="00D452A0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Το έργο</w:t>
      </w:r>
      <w:r w:rsidR="007C663E" w:rsidRPr="001C6D0E">
        <w:rPr>
          <w:rFonts w:ascii="Century Gothic" w:hAnsi="Century Gothic"/>
          <w:sz w:val="20"/>
          <w:szCs w:val="20"/>
        </w:rPr>
        <w:t>,</w:t>
      </w:r>
      <w:r w:rsidRPr="001C6D0E">
        <w:rPr>
          <w:rFonts w:ascii="Century Gothic" w:hAnsi="Century Gothic"/>
          <w:sz w:val="20"/>
          <w:szCs w:val="20"/>
        </w:rPr>
        <w:t xml:space="preserve"> </w:t>
      </w:r>
      <w:r w:rsidR="007C663E" w:rsidRPr="001C6D0E">
        <w:rPr>
          <w:rFonts w:ascii="Century Gothic" w:hAnsi="Century Gothic"/>
          <w:sz w:val="20"/>
          <w:szCs w:val="20"/>
        </w:rPr>
        <w:t>λαμβάνοντας υπόψη την εγκεκριμένη ΜΠΕ του και την σχετική Απόφαση Έγκρισης Περιβαλλοντικών τ</w:t>
      </w:r>
      <w:r w:rsidR="00722242" w:rsidRPr="001C6D0E">
        <w:rPr>
          <w:rFonts w:ascii="Century Gothic" w:hAnsi="Century Gothic"/>
          <w:sz w:val="20"/>
          <w:szCs w:val="20"/>
        </w:rPr>
        <w:t>ου</w:t>
      </w:r>
      <w:r w:rsidR="007C663E" w:rsidRPr="001C6D0E">
        <w:rPr>
          <w:rFonts w:ascii="Century Gothic" w:hAnsi="Century Gothic"/>
          <w:sz w:val="20"/>
          <w:szCs w:val="20"/>
        </w:rPr>
        <w:t xml:space="preserve"> Όρων</w:t>
      </w:r>
      <w:r w:rsidR="00B44DAF" w:rsidRPr="001C6D0E">
        <w:rPr>
          <w:rFonts w:ascii="Century Gothic" w:hAnsi="Century Gothic"/>
          <w:sz w:val="20"/>
          <w:szCs w:val="20"/>
        </w:rPr>
        <w:t>,</w:t>
      </w:r>
      <w:r w:rsidR="007C663E" w:rsidRPr="001C6D0E">
        <w:rPr>
          <w:rFonts w:ascii="Century Gothic" w:hAnsi="Century Gothic"/>
          <w:sz w:val="20"/>
          <w:szCs w:val="20"/>
        </w:rPr>
        <w:t xml:space="preserve"> </w:t>
      </w:r>
      <w:r w:rsidRPr="001C6D0E">
        <w:rPr>
          <w:rFonts w:ascii="Century Gothic" w:hAnsi="Century Gothic"/>
          <w:sz w:val="20"/>
          <w:szCs w:val="20"/>
        </w:rPr>
        <w:t>περιλαμβάνει επεμβάσεις σε δασικά οικοσυστήματα</w:t>
      </w:r>
      <w:r w:rsidR="007C663E" w:rsidRPr="001C6D0E">
        <w:rPr>
          <w:rFonts w:ascii="Century Gothic" w:hAnsi="Century Gothic"/>
          <w:sz w:val="20"/>
          <w:szCs w:val="20"/>
        </w:rPr>
        <w:t xml:space="preserve"> ή περιαστικά δάση</w:t>
      </w:r>
      <w:r w:rsidR="001F2BC2">
        <w:rPr>
          <w:rFonts w:ascii="Century Gothic" w:hAnsi="Century Gothic"/>
          <w:sz w:val="20"/>
          <w:szCs w:val="20"/>
        </w:rPr>
        <w:t>,</w:t>
      </w:r>
      <w:r w:rsidR="007C663E" w:rsidRPr="001C6D0E">
        <w:rPr>
          <w:rFonts w:ascii="Century Gothic" w:hAnsi="Century Gothic"/>
          <w:sz w:val="20"/>
          <w:szCs w:val="20"/>
        </w:rPr>
        <w:t xml:space="preserve"> </w:t>
      </w:r>
      <w:r w:rsidRPr="001C6D0E">
        <w:rPr>
          <w:rFonts w:ascii="Century Gothic" w:hAnsi="Century Gothic"/>
          <w:sz w:val="20"/>
          <w:szCs w:val="20"/>
        </w:rPr>
        <w:t>και στην περ</w:t>
      </w:r>
      <w:r w:rsidR="007C663E" w:rsidRPr="001C6D0E">
        <w:rPr>
          <w:rFonts w:ascii="Century Gothic" w:hAnsi="Century Gothic"/>
          <w:sz w:val="20"/>
          <w:szCs w:val="20"/>
        </w:rPr>
        <w:t>ίπτωση αυτή οι επεμβάσεις αυτές σ</w:t>
      </w:r>
      <w:r w:rsidRPr="001C6D0E">
        <w:rPr>
          <w:rFonts w:ascii="Century Gothic" w:hAnsi="Century Gothic"/>
          <w:sz w:val="20"/>
          <w:szCs w:val="20"/>
        </w:rPr>
        <w:t>υνδυάζονται με παρεμβάσεις αποκατάστασης, τόνωσης της ευρωστίας των δασών και επαύξησης των υπηρεσιών οικοσυστήματος που αυτά προσφέρουν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331CF7" w:rsidRPr="00050FC0" w:rsidRDefault="00050FC0" w:rsidP="00050FC0">
      <w:pPr>
        <w:ind w:left="426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ΝΑΙ</w:t>
      </w:r>
      <w:r w:rsidR="00331CF7" w:rsidRPr="00050FC0">
        <w:rPr>
          <w:rFonts w:ascii="Century Gothic" w:hAnsi="Century Gothic"/>
          <w:b/>
        </w:rPr>
        <w:t xml:space="preserve"> □  ΟΧΙ □</w:t>
      </w:r>
    </w:p>
    <w:p w:rsidR="007C663E" w:rsidRDefault="007C663E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Ο σχεδιασμός του έργου</w:t>
      </w:r>
      <w:r w:rsidR="00B44DAF" w:rsidRPr="001C6D0E">
        <w:rPr>
          <w:rFonts w:ascii="Century Gothic" w:hAnsi="Century Gothic"/>
          <w:sz w:val="20"/>
          <w:szCs w:val="20"/>
        </w:rPr>
        <w:t>,</w:t>
      </w:r>
      <w:r w:rsidRPr="001C6D0E">
        <w:rPr>
          <w:rFonts w:ascii="Century Gothic" w:hAnsi="Century Gothic"/>
          <w:sz w:val="20"/>
          <w:szCs w:val="20"/>
        </w:rPr>
        <w:t xml:space="preserve"> </w:t>
      </w:r>
      <w:r w:rsidR="00B44DAF" w:rsidRPr="001C6D0E">
        <w:rPr>
          <w:rFonts w:ascii="Century Gothic" w:hAnsi="Century Gothic"/>
          <w:sz w:val="20"/>
          <w:szCs w:val="20"/>
        </w:rPr>
        <w:t xml:space="preserve">λαμβάνοντας υπόψη την εγκεκριμένη ΜΠΕ του και την σχετική Απόφαση Έγκρισης Περιβαλλοντικών του Όρων </w:t>
      </w:r>
      <w:r w:rsidRPr="001C6D0E">
        <w:rPr>
          <w:rFonts w:ascii="Century Gothic" w:hAnsi="Century Gothic"/>
          <w:sz w:val="20"/>
          <w:szCs w:val="20"/>
        </w:rPr>
        <w:t>εξασφαλίζει την ε</w:t>
      </w:r>
      <w:r w:rsidR="00D452A0" w:rsidRPr="001C6D0E">
        <w:rPr>
          <w:rFonts w:ascii="Century Gothic" w:hAnsi="Century Gothic"/>
          <w:sz w:val="20"/>
          <w:szCs w:val="20"/>
        </w:rPr>
        <w:t>λαχιστοποίηση ζωνών κατάληψης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331CF7" w:rsidRPr="001C6D0E" w:rsidRDefault="00331CF7" w:rsidP="00050FC0">
      <w:pPr>
        <w:ind w:left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(Ειδικότερα τα πλάτη των γραμμικών έργων εντός εκτάσεων του φυσικού περιβάλλοντος θα πρέπει εξαρχής, κατά το δυνατόν,  να ελαχιστοποιούνται, ενώ τα συνοδά έργα κατασκευής ή λειτουργίας θα πρέπει να χωροθετούνται κατά το δυνατόν σε εκτάσεις με χαμηλή ή/και αραιά βλάστηση, με τη διάταξη των επιμέρους εγκαταστάσεων σχεδιασμένη κατά τον πυκνότερο δυνατό τρόπο).</w:t>
      </w:r>
    </w:p>
    <w:p w:rsidR="00331CF7" w:rsidRPr="00050FC0" w:rsidRDefault="00050FC0" w:rsidP="00050FC0">
      <w:pPr>
        <w:ind w:left="426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Ν</w:t>
      </w:r>
      <w:r w:rsidR="00331CF7" w:rsidRPr="00050FC0">
        <w:rPr>
          <w:rFonts w:ascii="Century Gothic" w:hAnsi="Century Gothic"/>
          <w:b/>
        </w:rPr>
        <w:t>ΑΙ □  ΟΧΙ □</w:t>
      </w:r>
    </w:p>
    <w:p w:rsidR="00EB69D6" w:rsidRDefault="00722242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Το έργο</w:t>
      </w:r>
      <w:r w:rsidR="00EB69D6" w:rsidRPr="001C6D0E">
        <w:rPr>
          <w:rFonts w:ascii="Century Gothic" w:hAnsi="Century Gothic"/>
          <w:sz w:val="20"/>
          <w:szCs w:val="20"/>
        </w:rPr>
        <w:t>,</w:t>
      </w:r>
      <w:r w:rsidRPr="001C6D0E">
        <w:rPr>
          <w:rFonts w:ascii="Century Gothic" w:hAnsi="Century Gothic"/>
          <w:sz w:val="20"/>
          <w:szCs w:val="20"/>
        </w:rPr>
        <w:t xml:space="preserve"> λαμβάνοντας υπόψη την εγκεκριμένη ΜΠΕ του και την σχετική Απόφαση Έγκρισης Περιβαλλοντικών του Όρων,</w:t>
      </w:r>
      <w:r w:rsidR="00EB69D6" w:rsidRPr="001C6D0E">
        <w:rPr>
          <w:rFonts w:ascii="Century Gothic" w:hAnsi="Century Gothic"/>
          <w:sz w:val="20"/>
          <w:szCs w:val="20"/>
        </w:rPr>
        <w:t xml:space="preserve"> εξασφαλίζει τον π</w:t>
      </w:r>
      <w:r w:rsidR="00D452A0" w:rsidRPr="001C6D0E">
        <w:rPr>
          <w:rFonts w:ascii="Century Gothic" w:hAnsi="Century Gothic"/>
          <w:sz w:val="20"/>
          <w:szCs w:val="20"/>
        </w:rPr>
        <w:t>εριορισμό κινδύνων και οχλήσεων ως προς το φυσικό περιβάλλον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331CF7" w:rsidRPr="001C6D0E" w:rsidRDefault="00331CF7" w:rsidP="00050FC0">
      <w:pPr>
        <w:ind w:left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lastRenderedPageBreak/>
        <w:t>(Ενδεικτικά, τα λιμενικά έργα θα πρέπει να ενσωματώνουν σχέδια περιορισμού και αντιμετώπισης περιστατικών ρύπανσης, ενώ τα γραμμικά συγκοινωνιακά χερσαία έργα θα πρέπει να επιδρούν κατά το δυνατόν λιγότερο σε βιοτόπους σημαντικών ή ευαίσθητων ειδών πανίδας και ορνιθοπανίδας).</w:t>
      </w:r>
    </w:p>
    <w:p w:rsidR="00331CF7" w:rsidRPr="00050FC0" w:rsidRDefault="00050FC0" w:rsidP="00050FC0">
      <w:pPr>
        <w:ind w:left="426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Ν</w:t>
      </w:r>
      <w:r w:rsidR="00331CF7" w:rsidRPr="00050FC0">
        <w:rPr>
          <w:rFonts w:ascii="Century Gothic" w:hAnsi="Century Gothic"/>
          <w:b/>
        </w:rPr>
        <w:t>ΑΙ □  ΟΧΙ □</w:t>
      </w:r>
    </w:p>
    <w:p w:rsidR="00D452A0" w:rsidRDefault="009C16AA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Το έργο, λαμβάνοντας υπόψη την εγκεκριμένη ΜΠΕ του και την σχετική Απόφαση Έγκρισης Περιβαλλοντικών του Όρων εξασφαλίζει την ύ</w:t>
      </w:r>
      <w:r w:rsidR="00D452A0" w:rsidRPr="001C6D0E">
        <w:rPr>
          <w:rFonts w:ascii="Century Gothic" w:hAnsi="Century Gothic"/>
          <w:sz w:val="20"/>
          <w:szCs w:val="20"/>
        </w:rPr>
        <w:t>παρξη λεπτομερών προβλέψεων αποκατάστασης</w:t>
      </w:r>
      <w:r w:rsidR="001F2BC2" w:rsidRPr="001F2BC2">
        <w:rPr>
          <w:rFonts w:ascii="Century Gothic" w:hAnsi="Century Gothic"/>
          <w:sz w:val="20"/>
          <w:szCs w:val="20"/>
        </w:rPr>
        <w:t>;</w:t>
      </w:r>
      <w:r w:rsidRPr="001C6D0E">
        <w:rPr>
          <w:rFonts w:ascii="Century Gothic" w:hAnsi="Century Gothic"/>
          <w:sz w:val="20"/>
          <w:szCs w:val="20"/>
        </w:rPr>
        <w:t xml:space="preserve"> Ειδικότερα ο σχεδιασμός του έργου </w:t>
      </w:r>
      <w:r w:rsidR="00D452A0" w:rsidRPr="001C6D0E">
        <w:rPr>
          <w:rFonts w:ascii="Century Gothic" w:hAnsi="Century Gothic"/>
          <w:sz w:val="20"/>
          <w:szCs w:val="20"/>
        </w:rPr>
        <w:t>καθορίζ</w:t>
      </w:r>
      <w:r w:rsidRPr="001C6D0E">
        <w:rPr>
          <w:rFonts w:ascii="Century Gothic" w:hAnsi="Century Gothic"/>
          <w:sz w:val="20"/>
          <w:szCs w:val="20"/>
        </w:rPr>
        <w:t xml:space="preserve">ει τις </w:t>
      </w:r>
      <w:r w:rsidR="00D452A0" w:rsidRPr="001C6D0E">
        <w:rPr>
          <w:rFonts w:ascii="Century Gothic" w:hAnsi="Century Gothic"/>
          <w:sz w:val="20"/>
          <w:szCs w:val="20"/>
        </w:rPr>
        <w:t>λεπτομέρειες της αποκατάστασης όλων των ελεύθερων επιφανειών που θα προκύψουν κατά την υλοποίησ</w:t>
      </w:r>
      <w:r w:rsidRPr="001C6D0E">
        <w:rPr>
          <w:rFonts w:ascii="Century Gothic" w:hAnsi="Century Gothic"/>
          <w:sz w:val="20"/>
          <w:szCs w:val="20"/>
        </w:rPr>
        <w:t>ή του</w:t>
      </w:r>
      <w:r w:rsidR="00D452A0" w:rsidRPr="001C6D0E">
        <w:rPr>
          <w:rFonts w:ascii="Century Gothic" w:hAnsi="Century Gothic"/>
          <w:sz w:val="20"/>
          <w:szCs w:val="20"/>
        </w:rPr>
        <w:t xml:space="preserve">, ενώ οι σχετικές δαπάνες εντάσσονται στους προϋπολογισμούς </w:t>
      </w:r>
      <w:r w:rsidRPr="001C6D0E">
        <w:rPr>
          <w:rFonts w:ascii="Century Gothic" w:hAnsi="Century Gothic"/>
          <w:sz w:val="20"/>
          <w:szCs w:val="20"/>
        </w:rPr>
        <w:t>τους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331CF7" w:rsidRPr="00050FC0" w:rsidRDefault="00050FC0" w:rsidP="00050FC0">
      <w:pPr>
        <w:ind w:left="426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Ν</w:t>
      </w:r>
      <w:r w:rsidR="00331CF7" w:rsidRPr="00050FC0">
        <w:rPr>
          <w:rFonts w:ascii="Century Gothic" w:hAnsi="Century Gothic"/>
          <w:b/>
        </w:rPr>
        <w:t>ΑΙ □  ΟΧΙ □</w:t>
      </w:r>
    </w:p>
    <w:p w:rsidR="009C16AA" w:rsidRPr="00331CF7" w:rsidRDefault="009C16AA" w:rsidP="00050FC0">
      <w:pPr>
        <w:keepLines/>
        <w:rPr>
          <w:rFonts w:ascii="Century Gothic" w:hAnsi="Century Gothic"/>
          <w:b/>
          <w:u w:val="single"/>
        </w:rPr>
      </w:pPr>
      <w:r w:rsidRPr="00331CF7">
        <w:rPr>
          <w:rFonts w:ascii="Century Gothic" w:hAnsi="Century Gothic"/>
          <w:b/>
          <w:u w:val="single"/>
        </w:rPr>
        <w:t>ΕΔΑΦΟΣ</w:t>
      </w:r>
    </w:p>
    <w:p w:rsidR="00D452A0" w:rsidRDefault="009C16AA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Το έργο</w:t>
      </w:r>
      <w:r w:rsidR="00DF5A7A">
        <w:rPr>
          <w:rFonts w:ascii="Century Gothic" w:hAnsi="Century Gothic"/>
          <w:sz w:val="20"/>
          <w:szCs w:val="20"/>
        </w:rPr>
        <w:t xml:space="preserve"> </w:t>
      </w:r>
      <w:r w:rsidR="00DF5A7A" w:rsidRPr="001C6D0E">
        <w:rPr>
          <w:rFonts w:ascii="Century Gothic" w:hAnsi="Century Gothic"/>
          <w:sz w:val="20"/>
          <w:szCs w:val="20"/>
        </w:rPr>
        <w:t>λαμβάνοντας υπόψη την εγκεκριμένη ΜΠΕ του</w:t>
      </w:r>
      <w:r w:rsidRPr="001C6D0E">
        <w:rPr>
          <w:rFonts w:ascii="Century Gothic" w:hAnsi="Century Gothic"/>
          <w:sz w:val="20"/>
          <w:szCs w:val="20"/>
        </w:rPr>
        <w:t xml:space="preserve"> χωροθετείται </w:t>
      </w:r>
      <w:r w:rsidR="00D452A0" w:rsidRPr="001C6D0E">
        <w:rPr>
          <w:rFonts w:ascii="Century Gothic" w:hAnsi="Century Gothic"/>
          <w:sz w:val="20"/>
          <w:szCs w:val="20"/>
        </w:rPr>
        <w:t>σε ειδικά θεσμοθετημένες περιοχές</w:t>
      </w:r>
      <w:r w:rsidR="002C5D84" w:rsidRPr="001C6D0E">
        <w:rPr>
          <w:rFonts w:ascii="Century Gothic" w:hAnsi="Century Gothic"/>
          <w:sz w:val="20"/>
          <w:szCs w:val="20"/>
        </w:rPr>
        <w:t xml:space="preserve"> </w:t>
      </w:r>
      <w:r w:rsidR="00EB69D6" w:rsidRPr="001C6D0E">
        <w:rPr>
          <w:rFonts w:ascii="Century Gothic" w:hAnsi="Century Gothic"/>
          <w:sz w:val="20"/>
          <w:szCs w:val="20"/>
        </w:rPr>
        <w:t xml:space="preserve">προκειμένου να προστατεύεται το έδαφος και να αποφεύγεται η απώλεια, η ρύπανση </w:t>
      </w:r>
      <w:r w:rsidR="002C5D84" w:rsidRPr="001C6D0E">
        <w:rPr>
          <w:rFonts w:ascii="Century Gothic" w:hAnsi="Century Gothic"/>
          <w:sz w:val="20"/>
          <w:szCs w:val="20"/>
        </w:rPr>
        <w:t xml:space="preserve">ή </w:t>
      </w:r>
      <w:r w:rsidR="00EB69D6" w:rsidRPr="001C6D0E">
        <w:rPr>
          <w:rFonts w:ascii="Century Gothic" w:hAnsi="Century Gothic"/>
          <w:sz w:val="20"/>
          <w:szCs w:val="20"/>
        </w:rPr>
        <w:t>υποβάθμισή του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331CF7" w:rsidRPr="00050FC0" w:rsidRDefault="00050FC0" w:rsidP="00050FC0">
      <w:pPr>
        <w:ind w:left="426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Ν</w:t>
      </w:r>
      <w:r w:rsidR="00331CF7" w:rsidRPr="00050FC0">
        <w:rPr>
          <w:rFonts w:ascii="Century Gothic" w:hAnsi="Century Gothic"/>
          <w:b/>
        </w:rPr>
        <w:t>ΑΙ □  ΟΧΙ □</w:t>
      </w:r>
    </w:p>
    <w:p w:rsidR="00D452A0" w:rsidRDefault="00EB69D6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Το έργο, λαμβάνοντας υπόψη την εγκεκριμένη ΜΠΕ του και την σχετική Απόφαση Έγκρισης Περιβαλλοντικών του Όρων, εξασφαλίζει την ε</w:t>
      </w:r>
      <w:r w:rsidR="00D452A0" w:rsidRPr="001C6D0E">
        <w:rPr>
          <w:rFonts w:ascii="Century Gothic" w:hAnsi="Century Gothic"/>
          <w:sz w:val="20"/>
          <w:szCs w:val="20"/>
        </w:rPr>
        <w:t>λαχιστοποίηση αλλοιώσεων στο εδαφικό ανάγλυφο, ιδίως μέσω μέριμνας για την όσο το δυνατόν μικρότερη επίδραση στη μορφολογία του εδάφους από τις χαράξεις των γραμμικών έργων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331CF7" w:rsidRPr="00050FC0" w:rsidRDefault="00331CF7" w:rsidP="00050FC0">
      <w:pPr>
        <w:ind w:left="426"/>
        <w:rPr>
          <w:rFonts w:ascii="Century Gothic" w:hAnsi="Century Gothic"/>
          <w:b/>
        </w:rPr>
      </w:pPr>
      <w:r w:rsidRPr="00050FC0">
        <w:rPr>
          <w:rFonts w:ascii="Century Gothic" w:hAnsi="Century Gothic"/>
          <w:b/>
        </w:rPr>
        <w:t>ΝΑΙ □  ΟΧΙ □</w:t>
      </w:r>
    </w:p>
    <w:p w:rsidR="00D452A0" w:rsidRDefault="00EB69D6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Το έργο, λαμβάνοντας υπόψη την εγκεκριμένη ΜΠΕ του και την σχετική Απόφαση Έγκρισης Περιβαλλοντικών του Όρων, εξασφαλίζει την α</w:t>
      </w:r>
      <w:r w:rsidR="00D452A0" w:rsidRPr="001C6D0E">
        <w:rPr>
          <w:rFonts w:ascii="Century Gothic" w:hAnsi="Century Gothic"/>
          <w:sz w:val="20"/>
          <w:szCs w:val="20"/>
        </w:rPr>
        <w:t>ποφυγή περιστατικών ατυχηματικής ρύπανσης, με ενσωμάτωση σχεδίων περιορισμού και αντιμετώπισης σχετικών περιστατικών, όπου χρειάζεται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331CF7" w:rsidRPr="00050FC0" w:rsidRDefault="00050FC0" w:rsidP="00050FC0">
      <w:pPr>
        <w:ind w:left="426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Ν</w:t>
      </w:r>
      <w:r w:rsidR="00331CF7" w:rsidRPr="00050FC0">
        <w:rPr>
          <w:rFonts w:ascii="Century Gothic" w:hAnsi="Century Gothic"/>
          <w:b/>
        </w:rPr>
        <w:t>ΑΙ □  ΟΧΙ □</w:t>
      </w:r>
    </w:p>
    <w:p w:rsidR="002C5D84" w:rsidRPr="004810EF" w:rsidRDefault="002C5D84" w:rsidP="00050FC0">
      <w:pPr>
        <w:keepLines/>
        <w:rPr>
          <w:rFonts w:ascii="Century Gothic" w:hAnsi="Century Gothic"/>
          <w:b/>
          <w:u w:val="single"/>
        </w:rPr>
      </w:pPr>
      <w:r w:rsidRPr="004810EF">
        <w:rPr>
          <w:rFonts w:ascii="Century Gothic" w:hAnsi="Century Gothic"/>
          <w:b/>
          <w:u w:val="single"/>
        </w:rPr>
        <w:t>ΥΔΑΤΑ</w:t>
      </w:r>
    </w:p>
    <w:p w:rsidR="00D452A0" w:rsidRDefault="00EB69D6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 xml:space="preserve">Το έργο λαμβάνοντας υπόψη την εγκεκριμένη ΜΠΕ του και την σχετική Απόφαση Έγκρισης Περιβαλλοντικών του Όρων, εξασφαλίζει </w:t>
      </w:r>
      <w:r w:rsidR="00D452A0" w:rsidRPr="001C6D0E">
        <w:rPr>
          <w:rFonts w:ascii="Century Gothic" w:hAnsi="Century Gothic"/>
          <w:sz w:val="20"/>
          <w:szCs w:val="20"/>
        </w:rPr>
        <w:t>πρακτικές μείωσης κατανάλωσης νερού που προέρχεται από πρωτογενείς υδατικούς πόρους ή/και μείωσης των υγρών αποβλήτων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331CF7" w:rsidRPr="00050FC0" w:rsidRDefault="00050FC0" w:rsidP="00050FC0">
      <w:pPr>
        <w:ind w:left="426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Ν</w:t>
      </w:r>
      <w:r w:rsidR="00331CF7" w:rsidRPr="00050FC0">
        <w:rPr>
          <w:rFonts w:ascii="Century Gothic" w:hAnsi="Century Gothic"/>
          <w:b/>
        </w:rPr>
        <w:t>ΑΙ □  ΟΧΙ □</w:t>
      </w:r>
    </w:p>
    <w:p w:rsidR="00D452A0" w:rsidRDefault="00D452A0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σχεδιασμός τ</w:t>
      </w:r>
      <w:r w:rsidR="00EB69D6" w:rsidRPr="001C6D0E">
        <w:rPr>
          <w:rFonts w:ascii="Century Gothic" w:hAnsi="Century Gothic"/>
          <w:sz w:val="20"/>
          <w:szCs w:val="20"/>
        </w:rPr>
        <w:t>ου έργου λαμβάνοντας υπόψη την εγκεκριμένη ΜΠΕ του και την σχετική Απόφαση Έγκρισης Περιβαλλοντικών του Όρων, ε</w:t>
      </w:r>
      <w:r w:rsidRPr="001C6D0E">
        <w:rPr>
          <w:rFonts w:ascii="Century Gothic" w:hAnsi="Century Gothic"/>
          <w:sz w:val="20"/>
          <w:szCs w:val="20"/>
        </w:rPr>
        <w:t>μπεριέχει μέριμνα για την ελαχιστοποίηση, κατά το δυνατόν, των μεταβολών στο υδρογραφικό δίκτυο και στην ποιότητα των υδάτων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331CF7" w:rsidRPr="00050FC0" w:rsidRDefault="00331CF7" w:rsidP="00050FC0">
      <w:pPr>
        <w:ind w:left="426"/>
        <w:rPr>
          <w:rFonts w:ascii="Century Gothic" w:hAnsi="Century Gothic"/>
          <w:b/>
        </w:rPr>
      </w:pPr>
      <w:r w:rsidRPr="00050FC0">
        <w:rPr>
          <w:rFonts w:ascii="Century Gothic" w:hAnsi="Century Gothic"/>
          <w:b/>
        </w:rPr>
        <w:t>ΝΑΙ □  ΟΧΙ □</w:t>
      </w:r>
    </w:p>
    <w:p w:rsidR="00D452A0" w:rsidRPr="001C6D0E" w:rsidRDefault="00EB69D6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lastRenderedPageBreak/>
        <w:t xml:space="preserve">Ο σχεδιασμός του έργου λαμβάνοντας υπόψη την εγκεκριμένη ΜΠΕ του και την σχετική Απόφαση Έγκρισης Περιβαλλοντικών του Όρων, εξασφαλίζει </w:t>
      </w:r>
      <w:r w:rsidR="00D452A0" w:rsidRPr="001C6D0E">
        <w:rPr>
          <w:rFonts w:ascii="Century Gothic" w:hAnsi="Century Gothic"/>
          <w:sz w:val="20"/>
          <w:szCs w:val="20"/>
        </w:rPr>
        <w:t>τη συμβατότητα τ</w:t>
      </w:r>
      <w:r w:rsidRPr="001C6D0E">
        <w:rPr>
          <w:rFonts w:ascii="Century Gothic" w:hAnsi="Century Gothic"/>
          <w:sz w:val="20"/>
          <w:szCs w:val="20"/>
        </w:rPr>
        <w:t xml:space="preserve">ου </w:t>
      </w:r>
      <w:r w:rsidR="00D452A0" w:rsidRPr="001C6D0E">
        <w:rPr>
          <w:rFonts w:ascii="Century Gothic" w:hAnsi="Century Gothic"/>
          <w:sz w:val="20"/>
          <w:szCs w:val="20"/>
        </w:rPr>
        <w:t>με τα Σχέδια Διαχείρισης Λεκανών Απορροής Ποταμών των οικείων Υδατικών Διαμερισμάτων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D452A0" w:rsidRDefault="00EB69D6" w:rsidP="00050FC0">
      <w:pPr>
        <w:keepLines/>
        <w:ind w:left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(Ειδικότερα θ</w:t>
      </w:r>
      <w:r w:rsidR="00D452A0" w:rsidRPr="001C6D0E">
        <w:rPr>
          <w:rFonts w:ascii="Century Gothic" w:hAnsi="Century Gothic"/>
          <w:sz w:val="20"/>
          <w:szCs w:val="20"/>
        </w:rPr>
        <w:t>α πρέπει να ενθαρρύνονται προτάσεις που συνεισφέρουν στην εφαρμογή των μέτρων (βασικών και συμπληρωματικών) τα οποία προβλέπονται στα παραπάνω Σχέδια Διαχείρισης</w:t>
      </w:r>
      <w:r w:rsidRPr="001C6D0E">
        <w:rPr>
          <w:rFonts w:ascii="Century Gothic" w:hAnsi="Century Gothic"/>
          <w:sz w:val="20"/>
          <w:szCs w:val="20"/>
        </w:rPr>
        <w:t>)</w:t>
      </w:r>
      <w:r w:rsidR="00D452A0" w:rsidRPr="001C6D0E">
        <w:rPr>
          <w:rFonts w:ascii="Century Gothic" w:hAnsi="Century Gothic"/>
          <w:sz w:val="20"/>
          <w:szCs w:val="20"/>
        </w:rPr>
        <w:t>.</w:t>
      </w:r>
    </w:p>
    <w:p w:rsidR="004810EF" w:rsidRPr="00050FC0" w:rsidRDefault="004810EF" w:rsidP="00050FC0">
      <w:pPr>
        <w:ind w:left="426"/>
        <w:rPr>
          <w:rFonts w:ascii="Century Gothic" w:hAnsi="Century Gothic"/>
          <w:b/>
        </w:rPr>
      </w:pPr>
      <w:r w:rsidRPr="00050FC0">
        <w:rPr>
          <w:rFonts w:ascii="Century Gothic" w:hAnsi="Century Gothic"/>
          <w:b/>
        </w:rPr>
        <w:t>ΝΑΙ □  ΟΧΙ □</w:t>
      </w:r>
    </w:p>
    <w:p w:rsidR="002C5D84" w:rsidRPr="004810EF" w:rsidRDefault="002C5D84" w:rsidP="00050FC0">
      <w:pPr>
        <w:keepLines/>
        <w:rPr>
          <w:rFonts w:ascii="Century Gothic" w:hAnsi="Century Gothic"/>
          <w:b/>
          <w:u w:val="single"/>
        </w:rPr>
      </w:pPr>
      <w:r w:rsidRPr="004810EF">
        <w:rPr>
          <w:rFonts w:ascii="Century Gothic" w:hAnsi="Century Gothic"/>
          <w:b/>
          <w:u w:val="single"/>
        </w:rPr>
        <w:t>ΑΕΡΑΣ</w:t>
      </w:r>
    </w:p>
    <w:p w:rsidR="00D452A0" w:rsidRDefault="00580F42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 xml:space="preserve">Στην περίπτωση </w:t>
      </w:r>
      <w:r w:rsidR="00722242" w:rsidRPr="001C6D0E">
        <w:rPr>
          <w:rFonts w:ascii="Century Gothic" w:hAnsi="Century Gothic"/>
          <w:sz w:val="20"/>
          <w:szCs w:val="20"/>
        </w:rPr>
        <w:t xml:space="preserve">αξιολόγησης προς ένταξη </w:t>
      </w:r>
      <w:r w:rsidRPr="001C6D0E">
        <w:rPr>
          <w:rFonts w:ascii="Century Gothic" w:hAnsi="Century Gothic"/>
          <w:sz w:val="20"/>
          <w:szCs w:val="20"/>
        </w:rPr>
        <w:t>σ</w:t>
      </w:r>
      <w:r w:rsidR="00D452A0" w:rsidRPr="001C6D0E">
        <w:rPr>
          <w:rFonts w:ascii="Century Gothic" w:hAnsi="Century Gothic"/>
          <w:sz w:val="20"/>
          <w:szCs w:val="20"/>
        </w:rPr>
        <w:t>ιδηροδρομικ</w:t>
      </w:r>
      <w:r w:rsidRPr="001C6D0E">
        <w:rPr>
          <w:rFonts w:ascii="Century Gothic" w:hAnsi="Century Gothic"/>
          <w:sz w:val="20"/>
          <w:szCs w:val="20"/>
        </w:rPr>
        <w:t xml:space="preserve">ού έργου, ο σχεδιασμός του, λαμβάνοντας υπόψη την εγκεκριμένη ΜΠΕ του έργου και την σχετική Απόφαση Έγκρισης Περιβαλλοντικών του Όρων, λαμβάνει </w:t>
      </w:r>
      <w:r w:rsidR="00D452A0" w:rsidRPr="001C6D0E">
        <w:rPr>
          <w:rFonts w:ascii="Century Gothic" w:hAnsi="Century Gothic"/>
          <w:sz w:val="20"/>
          <w:szCs w:val="20"/>
        </w:rPr>
        <w:t xml:space="preserve">μέριμνα </w:t>
      </w:r>
      <w:r w:rsidRPr="001C6D0E">
        <w:rPr>
          <w:rFonts w:ascii="Century Gothic" w:hAnsi="Century Gothic"/>
          <w:sz w:val="20"/>
          <w:szCs w:val="20"/>
        </w:rPr>
        <w:t xml:space="preserve">για την </w:t>
      </w:r>
      <w:r w:rsidR="00D452A0" w:rsidRPr="001C6D0E">
        <w:rPr>
          <w:rFonts w:ascii="Century Gothic" w:hAnsi="Century Gothic"/>
          <w:sz w:val="20"/>
          <w:szCs w:val="20"/>
        </w:rPr>
        <w:t>κατά το δυνατόν αυξημένη ενεργειακή αποτελεσματικότητα της λειτουργίας του, ώστε να ελαχιστοποιούνται οι άμεσες ή έμμεσες ατμοσφαιρικές εκπομπές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4810EF" w:rsidRPr="00050FC0" w:rsidRDefault="004810EF" w:rsidP="00E80261">
      <w:pPr>
        <w:ind w:left="426"/>
        <w:rPr>
          <w:rFonts w:ascii="Century Gothic" w:hAnsi="Century Gothic"/>
          <w:b/>
        </w:rPr>
      </w:pPr>
      <w:r w:rsidRPr="00050FC0">
        <w:rPr>
          <w:rFonts w:ascii="Century Gothic" w:hAnsi="Century Gothic"/>
          <w:b/>
        </w:rPr>
        <w:t>ΝΑΙ □  ΟΧΙ □</w:t>
      </w:r>
    </w:p>
    <w:p w:rsidR="002C5D84" w:rsidRPr="004810EF" w:rsidRDefault="002C5D84" w:rsidP="00050FC0">
      <w:pPr>
        <w:keepLines/>
        <w:rPr>
          <w:rFonts w:ascii="Century Gothic" w:hAnsi="Century Gothic"/>
          <w:b/>
          <w:u w:val="single"/>
        </w:rPr>
      </w:pPr>
      <w:r w:rsidRPr="004810EF">
        <w:rPr>
          <w:rFonts w:ascii="Century Gothic" w:hAnsi="Century Gothic"/>
          <w:b/>
          <w:u w:val="single"/>
        </w:rPr>
        <w:t>ΠΟΛΙΤΙΣΤΙΚΗ ΚΛΗΡΟΝΟΜΙΑ</w:t>
      </w:r>
    </w:p>
    <w:p w:rsidR="00D452A0" w:rsidRDefault="002C5D84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Ο σχεδιασμός του έργου, λαμβάνοντας υπόψη την εγκεκριμένη ΜΠΕ του έργου και την σχετική Απόφαση Έγκρισης Περιβαλλοντικών τ</w:t>
      </w:r>
      <w:r w:rsidR="005D7D8B" w:rsidRPr="001C6D0E">
        <w:rPr>
          <w:rFonts w:ascii="Century Gothic" w:hAnsi="Century Gothic"/>
          <w:sz w:val="20"/>
          <w:szCs w:val="20"/>
        </w:rPr>
        <w:t>ου</w:t>
      </w:r>
      <w:r w:rsidRPr="001C6D0E">
        <w:rPr>
          <w:rFonts w:ascii="Century Gothic" w:hAnsi="Century Gothic"/>
          <w:sz w:val="20"/>
          <w:szCs w:val="20"/>
        </w:rPr>
        <w:t xml:space="preserve"> Όρων </w:t>
      </w:r>
      <w:r w:rsidR="00D452A0" w:rsidRPr="001C6D0E">
        <w:rPr>
          <w:rFonts w:ascii="Century Gothic" w:hAnsi="Century Gothic"/>
          <w:sz w:val="20"/>
          <w:szCs w:val="20"/>
        </w:rPr>
        <w:t>διασφαλίζε</w:t>
      </w:r>
      <w:r w:rsidR="005D7D8B" w:rsidRPr="001C6D0E">
        <w:rPr>
          <w:rFonts w:ascii="Century Gothic" w:hAnsi="Century Gothic"/>
          <w:sz w:val="20"/>
          <w:szCs w:val="20"/>
        </w:rPr>
        <w:t>ι</w:t>
      </w:r>
      <w:r w:rsidR="00D452A0" w:rsidRPr="001C6D0E">
        <w:rPr>
          <w:rFonts w:ascii="Century Gothic" w:hAnsi="Century Gothic"/>
          <w:sz w:val="20"/>
          <w:szCs w:val="20"/>
        </w:rPr>
        <w:t xml:space="preserve"> </w:t>
      </w:r>
      <w:r w:rsidR="005D7D8B" w:rsidRPr="001C6D0E">
        <w:rPr>
          <w:rFonts w:ascii="Century Gothic" w:hAnsi="Century Gothic"/>
          <w:sz w:val="20"/>
          <w:szCs w:val="20"/>
        </w:rPr>
        <w:t xml:space="preserve">ότι η υλοποίησή του </w:t>
      </w:r>
      <w:r w:rsidR="00D452A0" w:rsidRPr="001C6D0E">
        <w:rPr>
          <w:rFonts w:ascii="Century Gothic" w:hAnsi="Century Gothic"/>
          <w:sz w:val="20"/>
          <w:szCs w:val="20"/>
        </w:rPr>
        <w:t>δεν θα ενέχ</w:t>
      </w:r>
      <w:r w:rsidR="005D7D8B" w:rsidRPr="001C6D0E">
        <w:rPr>
          <w:rFonts w:ascii="Century Gothic" w:hAnsi="Century Gothic"/>
          <w:sz w:val="20"/>
          <w:szCs w:val="20"/>
        </w:rPr>
        <w:t xml:space="preserve">ει </w:t>
      </w:r>
      <w:r w:rsidR="00D452A0" w:rsidRPr="001C6D0E">
        <w:rPr>
          <w:rFonts w:ascii="Century Gothic" w:hAnsi="Century Gothic"/>
          <w:sz w:val="20"/>
          <w:szCs w:val="20"/>
        </w:rPr>
        <w:t>κινδύνους για την υποβάθμιση θέσεων και ευρημάτων πολιτιστικού, ιστορικού και αρχαιολογικού ενδιαφέροντος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4810EF" w:rsidRPr="00050FC0" w:rsidRDefault="004810EF" w:rsidP="00E80261">
      <w:pPr>
        <w:ind w:left="426"/>
        <w:rPr>
          <w:rFonts w:ascii="Century Gothic" w:hAnsi="Century Gothic"/>
        </w:rPr>
      </w:pPr>
      <w:r w:rsidRPr="00050FC0">
        <w:rPr>
          <w:rFonts w:ascii="Century Gothic" w:hAnsi="Century Gothic"/>
          <w:b/>
        </w:rPr>
        <w:t>ΝΑΙ □  ΟΧΙ □</w:t>
      </w:r>
      <w:r w:rsidRPr="00050FC0">
        <w:rPr>
          <w:rFonts w:ascii="Century Gothic" w:hAnsi="Century Gothic"/>
        </w:rPr>
        <w:t xml:space="preserve"> </w:t>
      </w:r>
    </w:p>
    <w:p w:rsidR="00D452A0" w:rsidRDefault="00D452A0" w:rsidP="00050FC0">
      <w:pPr>
        <w:keepLines/>
        <w:numPr>
          <w:ilvl w:val="0"/>
          <w:numId w:val="3"/>
        </w:numPr>
        <w:tabs>
          <w:tab w:val="clear" w:pos="180"/>
          <w:tab w:val="num" w:pos="426"/>
        </w:tabs>
        <w:ind w:left="426" w:hanging="426"/>
        <w:rPr>
          <w:rFonts w:ascii="Century Gothic" w:hAnsi="Century Gothic"/>
          <w:sz w:val="20"/>
          <w:szCs w:val="20"/>
        </w:rPr>
      </w:pPr>
      <w:r w:rsidRPr="001C6D0E">
        <w:rPr>
          <w:rFonts w:ascii="Century Gothic" w:hAnsi="Century Gothic"/>
          <w:sz w:val="20"/>
          <w:szCs w:val="20"/>
        </w:rPr>
        <w:t>Ο σχεδιασμός τ</w:t>
      </w:r>
      <w:r w:rsidR="002C5D84" w:rsidRPr="001C6D0E">
        <w:rPr>
          <w:rFonts w:ascii="Century Gothic" w:hAnsi="Century Gothic"/>
          <w:sz w:val="20"/>
          <w:szCs w:val="20"/>
        </w:rPr>
        <w:t xml:space="preserve">ου έργου ενσωματώνει τρόπους </w:t>
      </w:r>
      <w:r w:rsidRPr="001C6D0E">
        <w:rPr>
          <w:rFonts w:ascii="Century Gothic" w:hAnsi="Century Gothic"/>
          <w:sz w:val="20"/>
          <w:szCs w:val="20"/>
        </w:rPr>
        <w:t xml:space="preserve">προβολής και ανάδειξης των ιστορικών και πολιτιστικών στοιχείων της περιοχής </w:t>
      </w:r>
      <w:r w:rsidR="002C5D84" w:rsidRPr="001C6D0E">
        <w:rPr>
          <w:rFonts w:ascii="Century Gothic" w:hAnsi="Century Gothic"/>
          <w:sz w:val="20"/>
          <w:szCs w:val="20"/>
        </w:rPr>
        <w:t>όπου χωροθετείται</w:t>
      </w:r>
      <w:r w:rsidR="001F2BC2" w:rsidRPr="001F2BC2">
        <w:rPr>
          <w:rFonts w:ascii="Century Gothic" w:hAnsi="Century Gothic"/>
          <w:sz w:val="20"/>
          <w:szCs w:val="20"/>
        </w:rPr>
        <w:t>;</w:t>
      </w:r>
    </w:p>
    <w:p w:rsidR="004810EF" w:rsidRPr="00050FC0" w:rsidRDefault="00E80261" w:rsidP="00E80261">
      <w:pPr>
        <w:ind w:left="426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Ν</w:t>
      </w:r>
      <w:r w:rsidR="004810EF" w:rsidRPr="00050FC0">
        <w:rPr>
          <w:rFonts w:ascii="Century Gothic" w:hAnsi="Century Gothic"/>
          <w:b/>
        </w:rPr>
        <w:t>ΑΙ □  ΟΧΙ □</w:t>
      </w:r>
    </w:p>
    <w:sectPr w:rsidR="004810EF" w:rsidRPr="00050FC0" w:rsidSect="0092165F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827" w:rsidRDefault="000D2827" w:rsidP="0092165F">
      <w:pPr>
        <w:spacing w:before="0" w:after="0" w:line="240" w:lineRule="auto"/>
      </w:pPr>
      <w:r>
        <w:separator/>
      </w:r>
    </w:p>
  </w:endnote>
  <w:endnote w:type="continuationSeparator" w:id="0">
    <w:p w:rsidR="000D2827" w:rsidRDefault="000D2827" w:rsidP="0092165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B61" w:rsidRPr="00416B61" w:rsidRDefault="00416B61">
    <w:pPr>
      <w:pStyle w:val="a6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Κ</w:t>
    </w:r>
    <w:r w:rsidRPr="00416B61">
      <w:rPr>
        <w:rFonts w:ascii="Century Gothic" w:hAnsi="Century Gothic"/>
        <w:sz w:val="16"/>
        <w:szCs w:val="16"/>
      </w:rPr>
      <w:t xml:space="preserve">ΡΙΤΗΡΙΑ ΠΕΡΙΟΔΟΥ 2014-2020\ΤΟΜΕΑΣ ΜΕΤΑΦΟΡΩΝ\Υποστηρικτικοί </w:t>
    </w:r>
    <w:r>
      <w:rPr>
        <w:rFonts w:ascii="Century Gothic" w:hAnsi="Century Gothic"/>
        <w:sz w:val="16"/>
        <w:szCs w:val="16"/>
      </w:rPr>
      <w:t>Π</w:t>
    </w:r>
    <w:r w:rsidRPr="00416B61">
      <w:rPr>
        <w:rFonts w:ascii="Century Gothic" w:hAnsi="Century Gothic"/>
        <w:sz w:val="16"/>
        <w:szCs w:val="16"/>
      </w:rPr>
      <w:t>ίνακες\Πίνακας Β3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827" w:rsidRDefault="000D2827" w:rsidP="0092165F">
      <w:pPr>
        <w:spacing w:before="0" w:after="0" w:line="240" w:lineRule="auto"/>
      </w:pPr>
      <w:r>
        <w:separator/>
      </w:r>
    </w:p>
  </w:footnote>
  <w:footnote w:type="continuationSeparator" w:id="0">
    <w:p w:rsidR="000D2827" w:rsidRDefault="000D2827" w:rsidP="0092165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077A0"/>
    <w:multiLevelType w:val="hybridMultilevel"/>
    <w:tmpl w:val="2B02503A"/>
    <w:lvl w:ilvl="0" w:tplc="1CF89BCA"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">
    <w:nsid w:val="24BA1B0E"/>
    <w:multiLevelType w:val="hybridMultilevel"/>
    <w:tmpl w:val="2C980BCC"/>
    <w:lvl w:ilvl="0" w:tplc="0408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3A725D1C"/>
    <w:multiLevelType w:val="hybridMultilevel"/>
    <w:tmpl w:val="669E37B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B20FA4"/>
    <w:multiLevelType w:val="multilevel"/>
    <w:tmpl w:val="A63A9C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  <w:color w:val="auto"/>
      </w:rPr>
    </w:lvl>
    <w:lvl w:ilvl="2">
      <w:start w:val="1"/>
      <w:numFmt w:val="bullet"/>
      <w:lvlText w:val=""/>
      <w:lvlJc w:val="left"/>
      <w:pPr>
        <w:ind w:left="1134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4.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"/>
      <w:lvlJc w:val="left"/>
      <w:pPr>
        <w:ind w:left="1701" w:hanging="567"/>
      </w:pPr>
      <w:rPr>
        <w:rFonts w:ascii="Symbol" w:hAnsi="Symbol" w:hint="default"/>
      </w:rPr>
    </w:lvl>
    <w:lvl w:ilvl="5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2A0"/>
    <w:rsid w:val="00050FC0"/>
    <w:rsid w:val="000D2827"/>
    <w:rsid w:val="00104B24"/>
    <w:rsid w:val="001C6D0E"/>
    <w:rsid w:val="001F2BC2"/>
    <w:rsid w:val="002C5D84"/>
    <w:rsid w:val="00331CF7"/>
    <w:rsid w:val="00416B61"/>
    <w:rsid w:val="00424CDB"/>
    <w:rsid w:val="004810EF"/>
    <w:rsid w:val="00580F42"/>
    <w:rsid w:val="00596977"/>
    <w:rsid w:val="005D7D8B"/>
    <w:rsid w:val="00722242"/>
    <w:rsid w:val="007974F6"/>
    <w:rsid w:val="007C663E"/>
    <w:rsid w:val="0092165F"/>
    <w:rsid w:val="0097136E"/>
    <w:rsid w:val="009C16AA"/>
    <w:rsid w:val="00B44DAF"/>
    <w:rsid w:val="00BB2155"/>
    <w:rsid w:val="00BF29DC"/>
    <w:rsid w:val="00CC248F"/>
    <w:rsid w:val="00D04850"/>
    <w:rsid w:val="00D452A0"/>
    <w:rsid w:val="00DF5A7A"/>
    <w:rsid w:val="00E80261"/>
    <w:rsid w:val="00EB69D6"/>
    <w:rsid w:val="00F45BFE"/>
    <w:rsid w:val="00F5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2A0"/>
    <w:pPr>
      <w:spacing w:before="60" w:after="60" w:line="324" w:lineRule="auto"/>
      <w:jc w:val="both"/>
    </w:pPr>
    <w:rPr>
      <w:rFonts w:ascii="Myriad Pro" w:hAnsi="Myriad Pro" w:cs="Arial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452A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C6D0E"/>
    <w:pPr>
      <w:spacing w:before="60" w:after="60" w:line="32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92165F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rsid w:val="0092165F"/>
    <w:rPr>
      <w:rFonts w:ascii="Myriad Pro" w:hAnsi="Myriad Pro" w:cs="Arial"/>
      <w:sz w:val="22"/>
      <w:szCs w:val="22"/>
      <w:lang w:eastAsia="en-US"/>
    </w:rPr>
  </w:style>
  <w:style w:type="paragraph" w:styleId="a6">
    <w:name w:val="footer"/>
    <w:basedOn w:val="a"/>
    <w:link w:val="Char0"/>
    <w:rsid w:val="0092165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rsid w:val="0092165F"/>
    <w:rPr>
      <w:rFonts w:ascii="Myriad Pro" w:hAnsi="Myriad Pro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2A0"/>
    <w:pPr>
      <w:spacing w:before="60" w:after="60" w:line="324" w:lineRule="auto"/>
      <w:jc w:val="both"/>
    </w:pPr>
    <w:rPr>
      <w:rFonts w:ascii="Myriad Pro" w:hAnsi="Myriad Pro" w:cs="Arial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452A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C6D0E"/>
    <w:pPr>
      <w:spacing w:before="60" w:after="60" w:line="32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92165F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rsid w:val="0092165F"/>
    <w:rPr>
      <w:rFonts w:ascii="Myriad Pro" w:hAnsi="Myriad Pro" w:cs="Arial"/>
      <w:sz w:val="22"/>
      <w:szCs w:val="22"/>
      <w:lang w:eastAsia="en-US"/>
    </w:rPr>
  </w:style>
  <w:style w:type="paragraph" w:styleId="a6">
    <w:name w:val="footer"/>
    <w:basedOn w:val="a"/>
    <w:link w:val="Char0"/>
    <w:rsid w:val="0092165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rsid w:val="0092165F"/>
    <w:rPr>
      <w:rFonts w:ascii="Myriad Pro" w:hAnsi="Myriad Pro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Η μέριμνα για το περιβάλλον θα πρέπει να αποτελεί βασική συνιστώσα στην εξειδίκευση και εφαρμογή του ΕΠ ισόρροπα με τις αναπτυξιακές και κοινωνικές επιδιώξεις</vt:lpstr>
    </vt:vector>
  </TitlesOfParts>
  <Company>MOD</Company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Η μέριμνα για το περιβάλλον θα πρέπει να αποτελεί βασική συνιστώσα στην εξειδίκευση και εφαρμογή του ΕΠ ισόρροπα με τις αναπτυξιακές και κοινωνικές επιδιώξεις</dc:title>
  <dc:creator>kikid</dc:creator>
  <cp:lastModifiedBy>aargyropoulos</cp:lastModifiedBy>
  <cp:revision>2</cp:revision>
  <dcterms:created xsi:type="dcterms:W3CDTF">2015-11-30T15:16:00Z</dcterms:created>
  <dcterms:modified xsi:type="dcterms:W3CDTF">2015-11-30T15:16:00Z</dcterms:modified>
</cp:coreProperties>
</file>